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东莞市绿色建筑协会专委会</w:t>
      </w:r>
      <w:r>
        <w:rPr>
          <w:rFonts w:hint="eastAsia" w:ascii="仿宋_GB2312" w:eastAsia="仿宋_GB2312"/>
          <w:b/>
          <w:bCs/>
          <w:sz w:val="44"/>
          <w:szCs w:val="44"/>
        </w:rPr>
        <w:t>入会回执</w:t>
      </w:r>
    </w:p>
    <w:tbl>
      <w:tblPr>
        <w:tblStyle w:val="3"/>
        <w:tblpPr w:leftFromText="180" w:rightFromText="180" w:vertAnchor="text" w:horzAnchor="page" w:tblpX="1876" w:tblpY="143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36"/>
        <w:gridCol w:w="2268"/>
        <w:gridCol w:w="4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2" w:type="dxa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598" w:type="dxa"/>
            <w:gridSpan w:val="3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98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（请在下面选项打“√”）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BIM专业委员会        □参加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绿色建材专业委员会    □参加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建筑产业化专业委员会  □参加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绿色节能专业委员会    □参加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生态建筑专业委员会    □参加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建筑标准化专业委员会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务</w:t>
            </w:r>
          </w:p>
        </w:tc>
        <w:tc>
          <w:tcPr>
            <w:tcW w:w="41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18" w:type="dxa"/>
            <w:gridSpan w:val="2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194" w:type="dxa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518" w:type="dxa"/>
            <w:gridSpan w:val="2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194" w:type="dxa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29" w:lineRule="exact"/>
        <w:ind w:left="760" w:right="-20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-894080</wp:posOffset>
                </wp:positionV>
                <wp:extent cx="17780" cy="127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270"/>
                          <a:chOff x="1150" y="-1409"/>
                          <a:chExt cx="29" cy="2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150" y="-1409"/>
                            <a:ext cx="29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7.45pt;margin-top:-70.4pt;height:0.1pt;width:1.4pt;mso-position-horizontal-relative:page;z-index:-251660288;mso-width-relative:page;mso-height-relative:page;" coordorigin="1150,-1409" coordsize="29,2" o:gfxdata="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w+uUNoAAAANAQAADwAAAAAAAAABACAAAAAiAAAAZHJz&#10;L2Rvd25yZXYueG1sUEsBAhQAFAAAAAgAh07iQLRwnKt0AgAAWgUAAA4AAAAAAAAAAQAgAAAAKQEA&#10;AGRycy9lMm9Eb2MueG1sUEsFBgAAAAAGAAYAWQEAAA8GAAAAAA==&#10;">
                <o:lock v:ext="edit" aspectratio="f"/>
                <v:shape id="任意多边形 3" o:spid="_x0000_s1026" o:spt="100" style="position:absolute;left:1150;top:-1409;height:2;width:29;" filled="f" stroked="t" coordsize="29,1" o:gfxdata="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RiIStwAAANoAAAAP&#10;AAAAAAAAAAEAIAAAACIAAABkcnMvZG93bnJldi54bWxQSwECFAAUAAAACACHTuJAMy8FnjsAAAA5&#10;AAAAEAAAAAAAAAABACAAAAAGAQAAZHJzL3NoYXBleG1sLnhtbFBLBQYAAAAABgAGAFsBAACwAwAA&#10;AAA=&#10;" path="m0,0l28,0e">
                  <v:fill on="f" focussize="0,0"/>
                  <v:stroke weight="0.5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注：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请将回执</w:t>
      </w:r>
      <w:r>
        <w:rPr>
          <w:rFonts w:hint="eastAsia" w:ascii="仿宋_GB2312" w:eastAsia="仿宋_GB2312"/>
          <w:sz w:val="28"/>
          <w:szCs w:val="28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</w:rPr>
        <w:t>至协会邮箱dgba2016@126.com，秘书处收到回执后将回邮确认，并拉入相应专委会微信群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330E"/>
    <w:multiLevelType w:val="singleLevel"/>
    <w:tmpl w:val="5A4F330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00302"/>
    <w:rsid w:val="202946AB"/>
    <w:rsid w:val="29DB65AE"/>
    <w:rsid w:val="320F5E0F"/>
    <w:rsid w:val="55F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东莞绿协 姜召旋</cp:lastModifiedBy>
  <dcterms:modified xsi:type="dcterms:W3CDTF">2018-12-27T09:51:21Z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